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401" w:rsidRDefault="005F1401">
      <w:pPr>
        <w:pStyle w:val="a5"/>
      </w:pPr>
    </w:p>
    <w:p w:rsidR="005F1401" w:rsidRDefault="000D2D29">
      <w:pPr>
        <w:pStyle w:val="a5"/>
      </w:pPr>
      <w:r>
        <w:rPr>
          <w:noProof/>
        </w:rPr>
        <w:drawing>
          <wp:inline distT="0" distB="0" distL="0" distR="0">
            <wp:extent cx="756920" cy="941705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6920" cy="941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F1401" w:rsidRDefault="000D2D29">
      <w:pPr>
        <w:pStyle w:val="a5"/>
      </w:pPr>
      <w:r>
        <w:t>Отдел культуры</w:t>
      </w:r>
      <w:r w:rsidR="000B111F">
        <w:t xml:space="preserve"> и спорта</w:t>
      </w:r>
      <w:bookmarkStart w:id="0" w:name="_GoBack"/>
      <w:bookmarkEnd w:id="0"/>
      <w:r>
        <w:t xml:space="preserve"> администрации </w:t>
      </w:r>
    </w:p>
    <w:p w:rsidR="005F1401" w:rsidRDefault="000D2D29">
      <w:pPr>
        <w:pStyle w:val="a5"/>
      </w:pPr>
      <w:r>
        <w:t>Тонкинского муниципального района</w:t>
      </w:r>
    </w:p>
    <w:p w:rsidR="005F1401" w:rsidRDefault="000D2D29">
      <w:pPr>
        <w:pStyle w:val="a5"/>
      </w:pPr>
      <w:r>
        <w:t>Нижегородской области</w:t>
      </w:r>
    </w:p>
    <w:p w:rsidR="005F1401" w:rsidRDefault="005F1401">
      <w:pPr>
        <w:pStyle w:val="a5"/>
      </w:pPr>
    </w:p>
    <w:p w:rsidR="005F1401" w:rsidRDefault="005F1401">
      <w:pPr>
        <w:pStyle w:val="a5"/>
        <w:rPr>
          <w:b/>
        </w:rPr>
      </w:pPr>
    </w:p>
    <w:p w:rsidR="005F1401" w:rsidRDefault="000D2D29">
      <w:pPr>
        <w:pStyle w:val="a5"/>
        <w:rPr>
          <w:b/>
        </w:rPr>
      </w:pPr>
      <w:r>
        <w:rPr>
          <w:b/>
        </w:rPr>
        <w:t xml:space="preserve">ПРИКАЗ </w:t>
      </w:r>
    </w:p>
    <w:p w:rsidR="005F1401" w:rsidRDefault="005F1401">
      <w:pPr>
        <w:pStyle w:val="a5"/>
        <w:jc w:val="left"/>
        <w:rPr>
          <w:b/>
        </w:rPr>
      </w:pPr>
    </w:p>
    <w:p w:rsidR="005F1401" w:rsidRDefault="00B95667">
      <w:pPr>
        <w:pStyle w:val="a5"/>
        <w:jc w:val="left"/>
      </w:pPr>
      <w:r>
        <w:rPr>
          <w:b/>
        </w:rPr>
        <w:t>02.08.2021</w:t>
      </w:r>
      <w:r w:rsidR="000D2D29">
        <w:rPr>
          <w:b/>
        </w:rPr>
        <w:t>г</w:t>
      </w:r>
      <w:r w:rsidR="000D2D29" w:rsidRPr="000D2D29">
        <w:rPr>
          <w:b/>
        </w:rPr>
        <w:t xml:space="preserve">.                                                                         </w:t>
      </w:r>
      <w:r>
        <w:rPr>
          <w:b/>
        </w:rPr>
        <w:t xml:space="preserve">                             № 6</w:t>
      </w:r>
      <w:r w:rsidR="000D2D29" w:rsidRPr="000D2D29">
        <w:rPr>
          <w:b/>
        </w:rPr>
        <w:t>5</w:t>
      </w:r>
    </w:p>
    <w:p w:rsidR="005F1401" w:rsidRDefault="000D2D29">
      <w:pPr>
        <w:tabs>
          <w:tab w:val="left" w:pos="1420"/>
        </w:tabs>
        <w:jc w:val="center"/>
        <w:rPr>
          <w:sz w:val="28"/>
        </w:rPr>
      </w:pPr>
      <w:proofErr w:type="spellStart"/>
      <w:r>
        <w:rPr>
          <w:sz w:val="28"/>
        </w:rPr>
        <w:t>р.п</w:t>
      </w:r>
      <w:proofErr w:type="spellEnd"/>
      <w:r>
        <w:rPr>
          <w:sz w:val="28"/>
        </w:rPr>
        <w:t>. Тонкино</w:t>
      </w:r>
    </w:p>
    <w:p w:rsidR="005F1401" w:rsidRDefault="005F1401">
      <w:pPr>
        <w:tabs>
          <w:tab w:val="left" w:pos="1420"/>
        </w:tabs>
        <w:jc w:val="center"/>
        <w:rPr>
          <w:sz w:val="28"/>
        </w:rPr>
      </w:pPr>
    </w:p>
    <w:p w:rsidR="005F1401" w:rsidRDefault="005F1401">
      <w:pPr>
        <w:tabs>
          <w:tab w:val="left" w:pos="1420"/>
        </w:tabs>
        <w:jc w:val="center"/>
        <w:rPr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3"/>
      </w:tblGrid>
      <w:tr w:rsidR="005F1401">
        <w:trPr>
          <w:trHeight w:val="1653"/>
        </w:trPr>
        <w:tc>
          <w:tcPr>
            <w:tcW w:w="4673" w:type="dxa"/>
          </w:tcPr>
          <w:p w:rsidR="005F1401" w:rsidRDefault="000D2D29" w:rsidP="000D2D29">
            <w:pPr>
              <w:tabs>
                <w:tab w:val="left" w:pos="1420"/>
              </w:tabs>
              <w:suppressAutoHyphens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О проведении контрольных мероприятий по проверке соответствия качества фактически предоставляемых бюджетных услуг в учреждениях культуры</w:t>
            </w:r>
            <w:r w:rsidR="007E0D10">
              <w:rPr>
                <w:sz w:val="28"/>
                <w:szCs w:val="28"/>
              </w:rPr>
              <w:t xml:space="preserve"> и спорта</w:t>
            </w:r>
          </w:p>
        </w:tc>
      </w:tr>
    </w:tbl>
    <w:p w:rsidR="005F1401" w:rsidRDefault="005F1401">
      <w:pPr>
        <w:tabs>
          <w:tab w:val="left" w:pos="1420"/>
        </w:tabs>
        <w:rPr>
          <w:sz w:val="28"/>
        </w:rPr>
      </w:pPr>
    </w:p>
    <w:p w:rsidR="000D2D29" w:rsidRPr="000D2D29" w:rsidRDefault="000D2D29" w:rsidP="000D2D29">
      <w:pPr>
        <w:tabs>
          <w:tab w:val="left" w:pos="1420"/>
        </w:tabs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</w:t>
      </w:r>
      <w:r w:rsidRPr="000D2D29">
        <w:rPr>
          <w:sz w:val="28"/>
          <w:szCs w:val="28"/>
          <w:lang w:eastAsia="ar-SA"/>
        </w:rPr>
        <w:t xml:space="preserve"> целях повышения качества предоставления бюджетных услуг населению, обеспечения эффективного использования бюджетных средств и повышения результативности работы учреждений культуры </w:t>
      </w:r>
      <w:r w:rsidR="007E0D10">
        <w:rPr>
          <w:sz w:val="28"/>
          <w:szCs w:val="28"/>
          <w:lang w:eastAsia="ar-SA"/>
        </w:rPr>
        <w:t xml:space="preserve">и спорта </w:t>
      </w:r>
      <w:r w:rsidRPr="000D2D29">
        <w:rPr>
          <w:sz w:val="28"/>
          <w:szCs w:val="28"/>
          <w:lang w:eastAsia="ar-SA"/>
        </w:rPr>
        <w:t>Тонкинского муниципального района.</w:t>
      </w:r>
    </w:p>
    <w:p w:rsidR="000D2D29" w:rsidRPr="000D2D29" w:rsidRDefault="000D2D29" w:rsidP="000D2D29">
      <w:pPr>
        <w:tabs>
          <w:tab w:val="left" w:pos="1420"/>
        </w:tabs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</w:t>
      </w:r>
      <w:r w:rsidRPr="000D2D29">
        <w:rPr>
          <w:sz w:val="28"/>
          <w:szCs w:val="28"/>
          <w:lang w:eastAsia="ar-SA"/>
        </w:rPr>
        <w:t>1. Провести плановые контрольные мероприятия по проверке соответствия качества фактически предоставляемых бюджетных услуг по организации досуга населения в бюджетных учреждениях культуры</w:t>
      </w:r>
      <w:r w:rsidR="007E0D10">
        <w:rPr>
          <w:sz w:val="28"/>
          <w:szCs w:val="28"/>
          <w:lang w:eastAsia="ar-SA"/>
        </w:rPr>
        <w:t xml:space="preserve"> и спорта</w:t>
      </w:r>
      <w:r w:rsidRPr="000D2D29">
        <w:rPr>
          <w:sz w:val="28"/>
          <w:szCs w:val="28"/>
          <w:lang w:eastAsia="ar-SA"/>
        </w:rPr>
        <w:t>, согласно утвержденному плану.</w:t>
      </w:r>
    </w:p>
    <w:p w:rsidR="000D2D29" w:rsidRPr="000D2D29" w:rsidRDefault="000D2D29" w:rsidP="000D2D29">
      <w:pPr>
        <w:tabs>
          <w:tab w:val="left" w:pos="1420"/>
        </w:tabs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</w:t>
      </w:r>
      <w:r w:rsidRPr="000D2D29">
        <w:rPr>
          <w:sz w:val="28"/>
          <w:szCs w:val="28"/>
          <w:lang w:eastAsia="ar-SA"/>
        </w:rPr>
        <w:t>2. Создать комиссию по проведению контрольного мероприятия по проверке соответствия качества предоставляемых услуг стандартам качества бюджетных услуг в следующем составе:</w:t>
      </w:r>
    </w:p>
    <w:p w:rsidR="000D2D29" w:rsidRPr="000D2D29" w:rsidRDefault="000D2D29" w:rsidP="000D2D29">
      <w:pPr>
        <w:tabs>
          <w:tab w:val="left" w:pos="1420"/>
        </w:tabs>
        <w:suppressAutoHyphens/>
        <w:jc w:val="both"/>
        <w:rPr>
          <w:sz w:val="28"/>
          <w:szCs w:val="28"/>
          <w:lang w:eastAsia="ar-SA"/>
        </w:rPr>
      </w:pPr>
      <w:r w:rsidRPr="000D2D29">
        <w:rPr>
          <w:sz w:val="28"/>
          <w:szCs w:val="28"/>
          <w:lang w:eastAsia="ar-SA"/>
        </w:rPr>
        <w:t xml:space="preserve">Председатель – </w:t>
      </w:r>
      <w:r w:rsidR="008D6540">
        <w:rPr>
          <w:sz w:val="28"/>
          <w:szCs w:val="28"/>
          <w:lang w:eastAsia="ar-SA"/>
        </w:rPr>
        <w:t>Смирнов   А.А.</w:t>
      </w:r>
      <w:r w:rsidRPr="000D2D29">
        <w:rPr>
          <w:sz w:val="28"/>
          <w:szCs w:val="28"/>
          <w:lang w:eastAsia="ar-SA"/>
        </w:rPr>
        <w:t xml:space="preserve"> – </w:t>
      </w:r>
      <w:r w:rsidR="008D6540">
        <w:rPr>
          <w:sz w:val="28"/>
          <w:szCs w:val="28"/>
          <w:lang w:eastAsia="ar-SA"/>
        </w:rPr>
        <w:t>консультант</w:t>
      </w:r>
      <w:r w:rsidRPr="000D2D29">
        <w:rPr>
          <w:sz w:val="28"/>
          <w:szCs w:val="28"/>
          <w:lang w:eastAsia="ar-SA"/>
        </w:rPr>
        <w:t xml:space="preserve"> отдела культуры</w:t>
      </w:r>
      <w:r w:rsidR="008D6540">
        <w:rPr>
          <w:sz w:val="28"/>
          <w:szCs w:val="28"/>
          <w:lang w:eastAsia="ar-SA"/>
        </w:rPr>
        <w:t xml:space="preserve"> и спорта</w:t>
      </w:r>
    </w:p>
    <w:p w:rsidR="000D2D29" w:rsidRPr="000D2D29" w:rsidRDefault="000D2D29" w:rsidP="000D2D29">
      <w:pPr>
        <w:tabs>
          <w:tab w:val="left" w:pos="1420"/>
        </w:tabs>
        <w:suppressAutoHyphens/>
        <w:jc w:val="both"/>
        <w:rPr>
          <w:sz w:val="28"/>
          <w:szCs w:val="28"/>
          <w:lang w:eastAsia="ar-SA"/>
        </w:rPr>
      </w:pPr>
      <w:r w:rsidRPr="000D2D29">
        <w:rPr>
          <w:sz w:val="28"/>
          <w:szCs w:val="28"/>
          <w:lang w:eastAsia="ar-SA"/>
        </w:rPr>
        <w:t>Члены: Сахарова О.Н. – методист методического кабинета отдела культуры</w:t>
      </w:r>
      <w:r w:rsidR="008D6540">
        <w:rPr>
          <w:sz w:val="28"/>
          <w:szCs w:val="28"/>
          <w:lang w:eastAsia="ar-SA"/>
        </w:rPr>
        <w:t xml:space="preserve"> и спорта;</w:t>
      </w:r>
    </w:p>
    <w:p w:rsidR="000D2D29" w:rsidRPr="000D2D29" w:rsidRDefault="000D2D29" w:rsidP="000D2D29">
      <w:pPr>
        <w:tabs>
          <w:tab w:val="left" w:pos="1420"/>
        </w:tabs>
        <w:suppressAutoHyphens/>
        <w:jc w:val="both"/>
        <w:rPr>
          <w:sz w:val="28"/>
          <w:szCs w:val="28"/>
          <w:lang w:eastAsia="ar-SA"/>
        </w:rPr>
      </w:pPr>
      <w:r w:rsidRPr="000D2D29">
        <w:rPr>
          <w:sz w:val="28"/>
          <w:szCs w:val="28"/>
          <w:lang w:eastAsia="ar-SA"/>
        </w:rPr>
        <w:t xml:space="preserve">             </w:t>
      </w:r>
      <w:r>
        <w:rPr>
          <w:sz w:val="28"/>
          <w:szCs w:val="28"/>
          <w:lang w:eastAsia="ar-SA"/>
        </w:rPr>
        <w:t>Куклин А.С. – методист методического кабинета отдела культуры</w:t>
      </w:r>
      <w:r w:rsidR="008D6540">
        <w:rPr>
          <w:sz w:val="28"/>
          <w:szCs w:val="28"/>
          <w:lang w:eastAsia="ar-SA"/>
        </w:rPr>
        <w:t xml:space="preserve"> и спорта;</w:t>
      </w:r>
    </w:p>
    <w:p w:rsidR="000D2D29" w:rsidRPr="000D2D29" w:rsidRDefault="000D2D29" w:rsidP="000D2D29">
      <w:pPr>
        <w:tabs>
          <w:tab w:val="left" w:pos="915"/>
          <w:tab w:val="left" w:pos="930"/>
        </w:tabs>
        <w:suppressAutoHyphens/>
        <w:jc w:val="both"/>
        <w:rPr>
          <w:sz w:val="28"/>
          <w:szCs w:val="28"/>
          <w:lang w:eastAsia="ar-SA"/>
        </w:rPr>
      </w:pPr>
      <w:r w:rsidRPr="000D2D29">
        <w:rPr>
          <w:sz w:val="28"/>
          <w:szCs w:val="28"/>
          <w:lang w:eastAsia="ar-SA"/>
        </w:rPr>
        <w:t xml:space="preserve">             </w:t>
      </w:r>
      <w:r w:rsidR="00B95667">
        <w:rPr>
          <w:sz w:val="28"/>
          <w:szCs w:val="28"/>
          <w:lang w:eastAsia="ar-SA"/>
        </w:rPr>
        <w:t>Максимова С.П</w:t>
      </w:r>
      <w:r w:rsidRPr="000D2D29">
        <w:rPr>
          <w:sz w:val="28"/>
          <w:szCs w:val="28"/>
          <w:lang w:eastAsia="ar-SA"/>
        </w:rPr>
        <w:t>. - экономист централизован</w:t>
      </w:r>
      <w:r w:rsidR="008D6540">
        <w:rPr>
          <w:sz w:val="28"/>
          <w:szCs w:val="28"/>
          <w:lang w:eastAsia="ar-SA"/>
        </w:rPr>
        <w:t>ной бухгалтерии отдела культуры и спорта.</w:t>
      </w:r>
    </w:p>
    <w:p w:rsidR="000D2D29" w:rsidRPr="000D2D29" w:rsidRDefault="000D2D29" w:rsidP="000D2D29">
      <w:pPr>
        <w:tabs>
          <w:tab w:val="left" w:pos="1420"/>
        </w:tabs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</w:t>
      </w:r>
      <w:r w:rsidRPr="000D2D29">
        <w:rPr>
          <w:sz w:val="28"/>
          <w:szCs w:val="28"/>
          <w:lang w:eastAsia="ar-SA"/>
        </w:rPr>
        <w:t>3. По результатам контрольных мероприятий составить акт по проверке соответствия качества фактически предоставляемых бюджетных услуг</w:t>
      </w:r>
      <w:r w:rsidR="001F614F">
        <w:rPr>
          <w:sz w:val="28"/>
          <w:szCs w:val="28"/>
          <w:lang w:eastAsia="ar-SA"/>
        </w:rPr>
        <w:t xml:space="preserve"> по каждому учреждению культуры и спорта.</w:t>
      </w:r>
    </w:p>
    <w:p w:rsidR="00B95667" w:rsidRDefault="00B95667" w:rsidP="000D2D29">
      <w:pPr>
        <w:tabs>
          <w:tab w:val="left" w:pos="1420"/>
        </w:tabs>
        <w:suppressAutoHyphens/>
        <w:jc w:val="both"/>
        <w:rPr>
          <w:sz w:val="28"/>
          <w:szCs w:val="24"/>
          <w:lang w:eastAsia="ar-SA"/>
        </w:rPr>
      </w:pPr>
    </w:p>
    <w:p w:rsidR="00B95667" w:rsidRDefault="00B95667" w:rsidP="000D2D29">
      <w:pPr>
        <w:tabs>
          <w:tab w:val="left" w:pos="1420"/>
        </w:tabs>
        <w:suppressAutoHyphens/>
        <w:jc w:val="both"/>
        <w:rPr>
          <w:sz w:val="28"/>
          <w:szCs w:val="24"/>
          <w:lang w:eastAsia="ar-SA"/>
        </w:rPr>
      </w:pPr>
    </w:p>
    <w:p w:rsidR="005F1401" w:rsidRPr="00B95667" w:rsidRDefault="000D2D29" w:rsidP="00B95667">
      <w:pPr>
        <w:tabs>
          <w:tab w:val="left" w:pos="1420"/>
        </w:tabs>
        <w:suppressAutoHyphens/>
        <w:jc w:val="both"/>
        <w:rPr>
          <w:sz w:val="28"/>
          <w:szCs w:val="24"/>
          <w:lang w:eastAsia="ar-SA"/>
        </w:rPr>
      </w:pPr>
      <w:proofErr w:type="gramStart"/>
      <w:r w:rsidRPr="000D2D29">
        <w:rPr>
          <w:sz w:val="28"/>
          <w:szCs w:val="24"/>
          <w:lang w:eastAsia="ar-SA"/>
        </w:rPr>
        <w:t>Заведующий от</w:t>
      </w:r>
      <w:r w:rsidR="00B95667">
        <w:rPr>
          <w:sz w:val="28"/>
          <w:szCs w:val="24"/>
          <w:lang w:eastAsia="ar-SA"/>
        </w:rPr>
        <w:t>дела</w:t>
      </w:r>
      <w:proofErr w:type="gramEnd"/>
      <w:r w:rsidR="00B95667">
        <w:rPr>
          <w:sz w:val="28"/>
          <w:szCs w:val="24"/>
          <w:lang w:eastAsia="ar-SA"/>
        </w:rPr>
        <w:t xml:space="preserve">                                                                         В.Г. Логинов</w:t>
      </w:r>
    </w:p>
    <w:sectPr w:rsidR="005F1401" w:rsidRPr="00B95667">
      <w:pgSz w:w="11906" w:h="16838" w:code="9"/>
      <w:pgMar w:top="851" w:right="851" w:bottom="851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E2B04"/>
    <w:multiLevelType w:val="multilevel"/>
    <w:tmpl w:val="C62AD18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37CA75B9"/>
    <w:multiLevelType w:val="multilevel"/>
    <w:tmpl w:val="94DAF254"/>
    <w:lvl w:ilvl="0">
      <w:start w:val="1"/>
      <w:numFmt w:val="decimal"/>
      <w:lvlText w:val="%1."/>
      <w:lvlJc w:val="left"/>
      <w:pPr>
        <w:tabs>
          <w:tab w:val="left" w:pos="1069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left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left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left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left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left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left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left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left" w:pos="6829"/>
        </w:tabs>
        <w:ind w:left="6829" w:hanging="180"/>
      </w:pPr>
    </w:lvl>
  </w:abstractNum>
  <w:abstractNum w:abstractNumId="2">
    <w:nsid w:val="3B2002EF"/>
    <w:multiLevelType w:val="multilevel"/>
    <w:tmpl w:val="11647CB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773B6759"/>
    <w:multiLevelType w:val="multilevel"/>
    <w:tmpl w:val="B0B2525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01"/>
    <w:rsid w:val="000B111F"/>
    <w:rsid w:val="000D2D29"/>
    <w:rsid w:val="001F614F"/>
    <w:rsid w:val="005F1401"/>
    <w:rsid w:val="007E0D10"/>
    <w:rsid w:val="008D6540"/>
    <w:rsid w:val="00B95667"/>
    <w:rsid w:val="00FB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left="360" w:firstLine="348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left="4248" w:hanging="3540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left="935" w:hanging="935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left="4215" w:hanging="4215"/>
      <w:outlineLvl w:val="5"/>
    </w:pPr>
    <w:rPr>
      <w:sz w:val="30"/>
    </w:rPr>
  </w:style>
  <w:style w:type="paragraph" w:styleId="7">
    <w:name w:val="heading 7"/>
    <w:basedOn w:val="a"/>
    <w:next w:val="a"/>
    <w:qFormat/>
    <w:pPr>
      <w:keepNext/>
      <w:ind w:firstLine="708"/>
      <w:outlineLvl w:val="6"/>
    </w:pPr>
    <w:rPr>
      <w:sz w:val="28"/>
    </w:rPr>
  </w:style>
  <w:style w:type="paragraph" w:styleId="8">
    <w:name w:val="heading 8"/>
    <w:basedOn w:val="a"/>
    <w:next w:val="a"/>
    <w:qFormat/>
    <w:pPr>
      <w:keepNext/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tabs>
        <w:tab w:val="left" w:pos="1420"/>
      </w:tabs>
      <w:ind w:firstLine="720"/>
      <w:jc w:val="both"/>
      <w:outlineLvl w:val="8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left="360" w:firstLine="348"/>
    </w:pPr>
    <w:rPr>
      <w:sz w:val="28"/>
    </w:rPr>
  </w:style>
  <w:style w:type="paragraph" w:styleId="20">
    <w:name w:val="Body Text Indent 2"/>
    <w:basedOn w:val="a"/>
    <w:pPr>
      <w:ind w:firstLine="561"/>
    </w:pPr>
    <w:rPr>
      <w:sz w:val="32"/>
    </w:rPr>
  </w:style>
  <w:style w:type="paragraph" w:styleId="30">
    <w:name w:val="Body Text Indent 3"/>
    <w:basedOn w:val="a"/>
    <w:pPr>
      <w:ind w:firstLine="2992"/>
    </w:pPr>
    <w:rPr>
      <w:sz w:val="28"/>
    </w:rPr>
  </w:style>
  <w:style w:type="paragraph" w:styleId="a5">
    <w:name w:val="Title"/>
    <w:basedOn w:val="a"/>
    <w:qFormat/>
    <w:pPr>
      <w:jc w:val="center"/>
    </w:pPr>
    <w:rPr>
      <w:sz w:val="28"/>
    </w:rPr>
  </w:style>
  <w:style w:type="paragraph" w:styleId="a6">
    <w:name w:val="Subtitle"/>
    <w:basedOn w:val="a"/>
    <w:qFormat/>
    <w:pPr>
      <w:jc w:val="center"/>
    </w:pPr>
    <w:rPr>
      <w:sz w:val="28"/>
    </w:rPr>
  </w:style>
  <w:style w:type="paragraph" w:styleId="21">
    <w:name w:val="Body Text 2"/>
    <w:basedOn w:val="a"/>
    <w:pPr>
      <w:tabs>
        <w:tab w:val="left" w:pos="935"/>
      </w:tabs>
    </w:pPr>
    <w:rPr>
      <w:sz w:val="30"/>
    </w:rPr>
  </w:style>
  <w:style w:type="paragraph" w:styleId="31">
    <w:name w:val="Body Text 3"/>
    <w:basedOn w:val="a"/>
    <w:pPr>
      <w:tabs>
        <w:tab w:val="left" w:pos="935"/>
      </w:tabs>
      <w:jc w:val="both"/>
    </w:pPr>
    <w:rPr>
      <w:sz w:val="30"/>
    </w:rPr>
  </w:style>
  <w:style w:type="paragraph" w:styleId="a7">
    <w:name w:val="Balloon Text"/>
    <w:basedOn w:val="a"/>
    <w:rPr>
      <w:rFonts w:ascii="Tahoma" w:hAnsi="Tahoma"/>
      <w:sz w:val="16"/>
    </w:rPr>
  </w:style>
  <w:style w:type="paragraph" w:styleId="a8">
    <w:name w:val="endnote text"/>
    <w:basedOn w:val="a"/>
    <w:link w:val="a9"/>
    <w:rPr>
      <w:sz w:val="20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</w:pPr>
  </w:style>
  <w:style w:type="character" w:styleId="ae">
    <w:name w:val="line number"/>
    <w:basedOn w:val="a0"/>
    <w:semiHidden/>
  </w:style>
  <w:style w:type="character" w:styleId="af">
    <w:name w:val="Hyperlink"/>
    <w:rPr>
      <w:color w:val="0000FF"/>
      <w:u w:val="single"/>
    </w:rPr>
  </w:style>
  <w:style w:type="character" w:styleId="af0">
    <w:name w:val="endnote reference"/>
    <w:rPr>
      <w:vertAlign w:val="superscript"/>
    </w:rPr>
  </w:style>
  <w:style w:type="character" w:customStyle="1" w:styleId="ab">
    <w:name w:val="Нижний колонтитул Знак"/>
    <w:link w:val="aa"/>
  </w:style>
  <w:style w:type="character" w:customStyle="1" w:styleId="ad">
    <w:name w:val="Верхний колонтитул Знак"/>
    <w:link w:val="ac"/>
  </w:style>
  <w:style w:type="character" w:customStyle="1" w:styleId="a9">
    <w:name w:val="Текст концевой сноски Знак"/>
    <w:basedOn w:val="a0"/>
    <w:link w:val="a8"/>
    <w:rPr>
      <w:sz w:val="20"/>
    </w:rPr>
  </w:style>
  <w:style w:type="character" w:styleId="af1">
    <w:name w:val="page number"/>
    <w:basedOn w:val="a0"/>
  </w:style>
  <w:style w:type="table" w:styleId="10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left="360" w:firstLine="348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left="4248" w:hanging="3540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left="935" w:hanging="935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left="4215" w:hanging="4215"/>
      <w:outlineLvl w:val="5"/>
    </w:pPr>
    <w:rPr>
      <w:sz w:val="30"/>
    </w:rPr>
  </w:style>
  <w:style w:type="paragraph" w:styleId="7">
    <w:name w:val="heading 7"/>
    <w:basedOn w:val="a"/>
    <w:next w:val="a"/>
    <w:qFormat/>
    <w:pPr>
      <w:keepNext/>
      <w:ind w:firstLine="708"/>
      <w:outlineLvl w:val="6"/>
    </w:pPr>
    <w:rPr>
      <w:sz w:val="28"/>
    </w:rPr>
  </w:style>
  <w:style w:type="paragraph" w:styleId="8">
    <w:name w:val="heading 8"/>
    <w:basedOn w:val="a"/>
    <w:next w:val="a"/>
    <w:qFormat/>
    <w:pPr>
      <w:keepNext/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tabs>
        <w:tab w:val="left" w:pos="1420"/>
      </w:tabs>
      <w:ind w:firstLine="720"/>
      <w:jc w:val="both"/>
      <w:outlineLvl w:val="8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left="360" w:firstLine="348"/>
    </w:pPr>
    <w:rPr>
      <w:sz w:val="28"/>
    </w:rPr>
  </w:style>
  <w:style w:type="paragraph" w:styleId="20">
    <w:name w:val="Body Text Indent 2"/>
    <w:basedOn w:val="a"/>
    <w:pPr>
      <w:ind w:firstLine="561"/>
    </w:pPr>
    <w:rPr>
      <w:sz w:val="32"/>
    </w:rPr>
  </w:style>
  <w:style w:type="paragraph" w:styleId="30">
    <w:name w:val="Body Text Indent 3"/>
    <w:basedOn w:val="a"/>
    <w:pPr>
      <w:ind w:firstLine="2992"/>
    </w:pPr>
    <w:rPr>
      <w:sz w:val="28"/>
    </w:rPr>
  </w:style>
  <w:style w:type="paragraph" w:styleId="a5">
    <w:name w:val="Title"/>
    <w:basedOn w:val="a"/>
    <w:qFormat/>
    <w:pPr>
      <w:jc w:val="center"/>
    </w:pPr>
    <w:rPr>
      <w:sz w:val="28"/>
    </w:rPr>
  </w:style>
  <w:style w:type="paragraph" w:styleId="a6">
    <w:name w:val="Subtitle"/>
    <w:basedOn w:val="a"/>
    <w:qFormat/>
    <w:pPr>
      <w:jc w:val="center"/>
    </w:pPr>
    <w:rPr>
      <w:sz w:val="28"/>
    </w:rPr>
  </w:style>
  <w:style w:type="paragraph" w:styleId="21">
    <w:name w:val="Body Text 2"/>
    <w:basedOn w:val="a"/>
    <w:pPr>
      <w:tabs>
        <w:tab w:val="left" w:pos="935"/>
      </w:tabs>
    </w:pPr>
    <w:rPr>
      <w:sz w:val="30"/>
    </w:rPr>
  </w:style>
  <w:style w:type="paragraph" w:styleId="31">
    <w:name w:val="Body Text 3"/>
    <w:basedOn w:val="a"/>
    <w:pPr>
      <w:tabs>
        <w:tab w:val="left" w:pos="935"/>
      </w:tabs>
      <w:jc w:val="both"/>
    </w:pPr>
    <w:rPr>
      <w:sz w:val="30"/>
    </w:rPr>
  </w:style>
  <w:style w:type="paragraph" w:styleId="a7">
    <w:name w:val="Balloon Text"/>
    <w:basedOn w:val="a"/>
    <w:rPr>
      <w:rFonts w:ascii="Tahoma" w:hAnsi="Tahoma"/>
      <w:sz w:val="16"/>
    </w:rPr>
  </w:style>
  <w:style w:type="paragraph" w:styleId="a8">
    <w:name w:val="endnote text"/>
    <w:basedOn w:val="a"/>
    <w:link w:val="a9"/>
    <w:rPr>
      <w:sz w:val="20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</w:pPr>
  </w:style>
  <w:style w:type="character" w:styleId="ae">
    <w:name w:val="line number"/>
    <w:basedOn w:val="a0"/>
    <w:semiHidden/>
  </w:style>
  <w:style w:type="character" w:styleId="af">
    <w:name w:val="Hyperlink"/>
    <w:rPr>
      <w:color w:val="0000FF"/>
      <w:u w:val="single"/>
    </w:rPr>
  </w:style>
  <w:style w:type="character" w:styleId="af0">
    <w:name w:val="endnote reference"/>
    <w:rPr>
      <w:vertAlign w:val="superscript"/>
    </w:rPr>
  </w:style>
  <w:style w:type="character" w:customStyle="1" w:styleId="ab">
    <w:name w:val="Нижний колонтитул Знак"/>
    <w:link w:val="aa"/>
  </w:style>
  <w:style w:type="character" w:customStyle="1" w:styleId="ad">
    <w:name w:val="Верхний колонтитул Знак"/>
    <w:link w:val="ac"/>
  </w:style>
  <w:style w:type="character" w:customStyle="1" w:styleId="a9">
    <w:name w:val="Текст концевой сноски Знак"/>
    <w:basedOn w:val="a0"/>
    <w:link w:val="a8"/>
    <w:rPr>
      <w:sz w:val="20"/>
    </w:rPr>
  </w:style>
  <w:style w:type="character" w:styleId="af1">
    <w:name w:val="page number"/>
    <w:basedOn w:val="a0"/>
  </w:style>
  <w:style w:type="table" w:styleId="10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8</cp:revision>
  <cp:lastPrinted>2021-08-06T10:11:00Z</cp:lastPrinted>
  <dcterms:created xsi:type="dcterms:W3CDTF">2021-08-02T13:26:00Z</dcterms:created>
  <dcterms:modified xsi:type="dcterms:W3CDTF">2021-08-06T10:12:00Z</dcterms:modified>
</cp:coreProperties>
</file>